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2A2" w:rsidRDefault="005432A2" w:rsidP="005432A2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center"/>
        <w:rPr>
          <w:b/>
          <w:color w:val="000000" w:themeColor="text1"/>
          <w:sz w:val="32"/>
          <w:szCs w:val="32"/>
        </w:rPr>
      </w:pPr>
      <w:bookmarkStart w:id="0" w:name="_GoBack"/>
      <w:bookmarkEnd w:id="0"/>
      <w:r w:rsidRPr="005432A2">
        <w:rPr>
          <w:b/>
          <w:color w:val="000000" w:themeColor="text1"/>
          <w:sz w:val="32"/>
          <w:szCs w:val="32"/>
        </w:rPr>
        <w:t>Отчет</w:t>
      </w:r>
    </w:p>
    <w:p w:rsidR="00597FA2" w:rsidRPr="005432A2" w:rsidRDefault="009F0DDE" w:rsidP="005432A2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center"/>
        <w:rPr>
          <w:b/>
          <w:color w:val="000000" w:themeColor="text1"/>
          <w:sz w:val="32"/>
          <w:szCs w:val="32"/>
        </w:rPr>
      </w:pPr>
      <w:r w:rsidRPr="005432A2">
        <w:rPr>
          <w:b/>
          <w:color w:val="000000" w:themeColor="text1"/>
          <w:sz w:val="32"/>
          <w:szCs w:val="32"/>
        </w:rPr>
        <w:t>об</w:t>
      </w:r>
      <w:r w:rsidR="005432A2" w:rsidRPr="005432A2">
        <w:rPr>
          <w:b/>
          <w:color w:val="000000" w:themeColor="text1"/>
          <w:sz w:val="32"/>
          <w:szCs w:val="32"/>
        </w:rPr>
        <w:t xml:space="preserve"> эффективности </w:t>
      </w:r>
      <w:r w:rsidRPr="005432A2">
        <w:rPr>
          <w:b/>
          <w:color w:val="000000" w:themeColor="text1"/>
          <w:sz w:val="32"/>
          <w:szCs w:val="32"/>
        </w:rPr>
        <w:t>использовании</w:t>
      </w:r>
      <w:r w:rsidR="00597FA2" w:rsidRPr="005432A2">
        <w:rPr>
          <w:b/>
          <w:color w:val="000000" w:themeColor="text1"/>
          <w:sz w:val="32"/>
          <w:szCs w:val="32"/>
        </w:rPr>
        <w:t xml:space="preserve"> оборудования комнаты</w:t>
      </w:r>
    </w:p>
    <w:p w:rsidR="005432A2" w:rsidRDefault="005432A2" w:rsidP="005432A2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center"/>
        <w:rPr>
          <w:b/>
          <w:color w:val="000000" w:themeColor="text1"/>
          <w:sz w:val="32"/>
          <w:szCs w:val="32"/>
        </w:rPr>
      </w:pPr>
      <w:r w:rsidRPr="005432A2">
        <w:rPr>
          <w:b/>
          <w:color w:val="000000" w:themeColor="text1"/>
          <w:sz w:val="32"/>
          <w:szCs w:val="32"/>
        </w:rPr>
        <w:t>психологической разгрузки</w:t>
      </w:r>
    </w:p>
    <w:p w:rsidR="005432A2" w:rsidRDefault="005432A2" w:rsidP="005432A2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center"/>
        <w:rPr>
          <w:b/>
          <w:color w:val="000000" w:themeColor="text1"/>
          <w:sz w:val="32"/>
          <w:szCs w:val="32"/>
        </w:rPr>
      </w:pPr>
    </w:p>
    <w:p w:rsidR="005432A2" w:rsidRDefault="005432A2" w:rsidP="005432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1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задачи сенсорной комнаты:</w:t>
      </w:r>
    </w:p>
    <w:p w:rsidR="001E2133" w:rsidRPr="001E2133" w:rsidRDefault="001E2133" w:rsidP="001E2133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совместного обучения детей – инвалидов и детей, не имеющих нарушений в развитии.</w:t>
      </w:r>
    </w:p>
    <w:p w:rsidR="00592DF1" w:rsidRDefault="001E2133" w:rsidP="00592D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школьного переутомления, создание ощущения безопасности и защищенности, снижение нервного возбуждения и тревожности, активизация мозговой деятельности детей с ОВЗ,</w:t>
      </w:r>
      <w:r w:rsidR="0059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сохранение и укрепление здоровья.</w:t>
      </w:r>
    </w:p>
    <w:p w:rsidR="00D30E91" w:rsidRPr="00592DF1" w:rsidRDefault="00597FA2" w:rsidP="00592D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DF1">
        <w:rPr>
          <w:rFonts w:ascii="Times New Roman" w:hAnsi="Times New Roman" w:cs="Times New Roman"/>
          <w:color w:val="000000" w:themeColor="text1"/>
          <w:sz w:val="28"/>
          <w:szCs w:val="28"/>
        </w:rPr>
        <w:t>Занятия в сенсорной комнате проводятся</w:t>
      </w:r>
      <w:r w:rsidR="00B04CE8" w:rsidRPr="00592D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специального оборудования</w:t>
      </w:r>
      <w:r w:rsidRPr="00592D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</w:t>
      </w:r>
      <w:r w:rsidR="001C0DA7" w:rsidRPr="00592D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592DF1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</w:t>
      </w:r>
      <w:r w:rsidR="001C0DA7" w:rsidRPr="00592DF1">
        <w:rPr>
          <w:rFonts w:ascii="Times New Roman" w:hAnsi="Times New Roman" w:cs="Times New Roman"/>
          <w:color w:val="000000" w:themeColor="text1"/>
          <w:sz w:val="28"/>
          <w:szCs w:val="28"/>
        </w:rPr>
        <w:t>й, так и в групповой форме</w:t>
      </w:r>
      <w:r w:rsidRPr="00592D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Комнату посещают учащиеся </w:t>
      </w:r>
      <w:r w:rsidR="00DE0A34" w:rsidRPr="00592DF1">
        <w:rPr>
          <w:rFonts w:ascii="Times New Roman" w:hAnsi="Times New Roman" w:cs="Times New Roman"/>
          <w:color w:val="000000" w:themeColor="text1"/>
          <w:sz w:val="28"/>
          <w:szCs w:val="28"/>
        </w:rPr>
        <w:t>всех уровней обучения</w:t>
      </w:r>
      <w:r w:rsidRPr="00592D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70938" w:rsidRDefault="00592DF1" w:rsidP="00592DF1">
      <w:pPr>
        <w:pStyle w:val="a6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70938" w:rsidRPr="00592D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помощью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световой каскадирующей трубки </w:t>
      </w:r>
      <w:r w:rsidR="00070938" w:rsidRPr="00592D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с ОВЗ выполняют упражнения на развитие мелкой моторики: перебирают волокна, плетут из них косички и завязывают узелки. Это упражнение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служит развитию мелкой моторики мышечных анализаторов,</w:t>
      </w:r>
      <w:r w:rsidR="00070938" w:rsidRPr="00592D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оказывает релаксационное воздействие;</w:t>
      </w:r>
    </w:p>
    <w:p w:rsidR="0046212C" w:rsidRPr="00592DF1" w:rsidRDefault="0046212C" w:rsidP="0046212C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212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zh-CN"/>
        </w:rPr>
        <w:drawing>
          <wp:inline distT="0" distB="0" distL="0" distR="0">
            <wp:extent cx="3561715" cy="3209925"/>
            <wp:effectExtent l="0" t="0" r="0" b="0"/>
            <wp:docPr id="4" name="Рисунок 4" descr="E:\1кл. ур.психол\DSC_0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1кл. ур.психол\DSC_04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407" cy="3214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938" w:rsidRPr="00592DF1" w:rsidRDefault="00070938" w:rsidP="00592DF1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92D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Pr="00592D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развития коммуникативных навыков; стимуляция зрительных и тактильных анализаторов; развития цветового восприятия; релаксационного эффекта используется воздушно-пузырьковая колонна с рыбками. Ребенок устраивается возле колонны, выбирает </w:t>
      </w:r>
      <w:r w:rsidR="00B04CE8" w:rsidRPr="00592D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себе рыбку по цвету и наблюдае</w:t>
      </w:r>
      <w:r w:rsidRPr="00592D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 за подъемом и спусканием</w:t>
      </w:r>
      <w:r w:rsidR="00592D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рыбки под воздействием воздуха. Прикоснувшись к </w:t>
      </w:r>
      <w:r w:rsidR="00592D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трубке, ребенок чувствует мягкую вибрацию пузырьков. Безопасное угловое зеркало создает оптический эффект расширения прост</w:t>
      </w:r>
      <w:r w:rsidR="007F2F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ранства.</w:t>
      </w:r>
    </w:p>
    <w:p w:rsidR="00070938" w:rsidRDefault="00070938" w:rsidP="0046212C">
      <w:pPr>
        <w:pStyle w:val="a6"/>
        <w:numPr>
          <w:ilvl w:val="0"/>
          <w:numId w:val="7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2F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стимуляция зрительных и тактильных анализаторов, развития зрительной координации используется напольный ковер «Звездное небо».</w:t>
      </w:r>
      <w:r w:rsidRPr="007F2F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Ребенка просят зрительно подсчитать количество звезд на панно – это способствует развитию зрительной координации, зрительному удержанию объекта, тренирует зоркость. Если не удается удержать количество звезд зрительно, можно подойти и сосчитать звезды на самом </w:t>
      </w:r>
      <w:r w:rsidR="007F2F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панно</w:t>
      </w:r>
      <w:r w:rsidR="002455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(упражнение «Звездочеты»)</w:t>
      </w:r>
      <w:r w:rsidRPr="007F2F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6212C" w:rsidRPr="0046212C" w:rsidRDefault="0046212C" w:rsidP="0046212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12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zh-CN"/>
        </w:rPr>
        <w:drawing>
          <wp:inline distT="0" distB="0" distL="0" distR="0">
            <wp:extent cx="3047465" cy="2172112"/>
            <wp:effectExtent l="0" t="0" r="0" b="0"/>
            <wp:docPr id="3" name="Рисунок 3" descr="E:\1кл. ур.психол\DSC_0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1кл. ур.психол\DSC_04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649" cy="2212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938" w:rsidRDefault="00070938" w:rsidP="007F2F4C">
      <w:pPr>
        <w:pStyle w:val="a6"/>
        <w:numPr>
          <w:ilvl w:val="0"/>
          <w:numId w:val="8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F2F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для развития у детей внимательности, чувства равновесия, координации движений, </w:t>
      </w:r>
      <w:r w:rsidR="002455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оказывает оздоровительный эффект </w:t>
      </w:r>
      <w:r w:rsidRPr="007F2F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тактильных ощущений, профилактики плоскостопия используется сенсорная тропа. Ребенку предлагается пройти по тропе на счет, повернуться в обратную сторону и продолжить движение; произносятся звуки и на определенном звуке нужно остановиться и дотронуться пальцем до левого уха и т.д.;</w:t>
      </w:r>
    </w:p>
    <w:p w:rsidR="0046212C" w:rsidRPr="0046212C" w:rsidRDefault="0046212C" w:rsidP="0046212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6212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zh-CN"/>
        </w:rPr>
        <w:drawing>
          <wp:inline distT="0" distB="0" distL="0" distR="0">
            <wp:extent cx="2514600" cy="3171825"/>
            <wp:effectExtent l="0" t="0" r="0" b="0"/>
            <wp:docPr id="5" name="Рисунок 5" descr="E:\1кл. ур.психол\DSC_0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1кл. ур.психол\DSC_04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984" cy="3176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51C" w:rsidRPr="007F2F4C" w:rsidRDefault="00B04CE8" w:rsidP="007F2F4C">
      <w:pPr>
        <w:pStyle w:val="a6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2F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световой модуль для рисования песком используется для развития внимания, творческого воображения</w:t>
      </w:r>
      <w:r w:rsidR="00070938" w:rsidRPr="007F2F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7F2F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пространственной ориентировки. Ребенок рисует на песке героев сказок, растения, животных, погоду и т.д.; рисует предметы в разных частях светового модуля.</w:t>
      </w:r>
    </w:p>
    <w:p w:rsidR="00FC4362" w:rsidRDefault="00FC436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92D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Для создания визуальных и звуковых эффектов на занятиях используются музыкальный центр, </w:t>
      </w:r>
      <w:r w:rsidR="00B04CE8" w:rsidRPr="00592D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компьютер и интерактивная доска.</w:t>
      </w:r>
      <w:r w:rsidR="009F0DDE" w:rsidRPr="00592D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Дети слушают музыку и предс</w:t>
      </w:r>
      <w:r w:rsidR="00151EE4" w:rsidRPr="00592D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</w:t>
      </w:r>
      <w:r w:rsidR="009F0DDE" w:rsidRPr="00592D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авляют образы, которые затем описывают.</w:t>
      </w:r>
    </w:p>
    <w:p w:rsidR="0046212C" w:rsidRDefault="0046212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6212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zh-CN"/>
        </w:rPr>
        <w:drawing>
          <wp:inline distT="0" distB="0" distL="0" distR="0">
            <wp:extent cx="4752975" cy="2895600"/>
            <wp:effectExtent l="0" t="0" r="0" b="0"/>
            <wp:docPr id="6" name="Рисунок 6" descr="E:\1кл. ур.психол\DSC_0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1кл. ур.психол\DSC_04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92" cy="2899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5A4" w:rsidRDefault="002455A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Сенсорная комната – это среда, состоящая из множества различного рода стимуляторов, которые </w:t>
      </w:r>
      <w:r w:rsidR="008C0E0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воздействуют на органы зрения, слуха и вестибулярные рецепторы. Это - профилактическое средство школьного переутомления, особенно для младших школьников и детей с ОВЗ.</w:t>
      </w:r>
    </w:p>
    <w:p w:rsidR="00920684" w:rsidRDefault="0092068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920684" w:rsidRDefault="0092068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920684" w:rsidRPr="00592DF1" w:rsidRDefault="0092068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Педагог – психолог:             /Мышкина Н.А/</w:t>
      </w:r>
    </w:p>
    <w:p w:rsidR="00D93444" w:rsidRPr="005432A2" w:rsidRDefault="00D934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16AA" w:rsidRPr="005432A2" w:rsidRDefault="005D16A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16AA" w:rsidRPr="005432A2" w:rsidRDefault="005D16A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16AA" w:rsidRPr="005432A2" w:rsidRDefault="005D16A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16AA" w:rsidRDefault="005D16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16AA" w:rsidRDefault="005D16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16AA" w:rsidRDefault="005D16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1EE4" w:rsidRDefault="00151EE4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F25BF1" w:rsidRDefault="00F25BF1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51EE4" w:rsidRPr="00C12B6A" w:rsidRDefault="00151EE4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sectPr w:rsidR="00151EE4" w:rsidRPr="00C12B6A" w:rsidSect="005432A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416C2"/>
    <w:multiLevelType w:val="multilevel"/>
    <w:tmpl w:val="9EBC0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304266"/>
    <w:multiLevelType w:val="multilevel"/>
    <w:tmpl w:val="F49CB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0B7C1B"/>
    <w:multiLevelType w:val="hybridMultilevel"/>
    <w:tmpl w:val="C8363E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F35D07"/>
    <w:multiLevelType w:val="hybridMultilevel"/>
    <w:tmpl w:val="5D5894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CB5D92"/>
    <w:multiLevelType w:val="hybridMultilevel"/>
    <w:tmpl w:val="0BB43A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7B221A"/>
    <w:multiLevelType w:val="hybridMultilevel"/>
    <w:tmpl w:val="ECD433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93285F"/>
    <w:multiLevelType w:val="multilevel"/>
    <w:tmpl w:val="1334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E93DE4"/>
    <w:multiLevelType w:val="hybridMultilevel"/>
    <w:tmpl w:val="33DAAB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D92D17"/>
    <w:multiLevelType w:val="multilevel"/>
    <w:tmpl w:val="34646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FA2"/>
    <w:rsid w:val="00070938"/>
    <w:rsid w:val="00151EE4"/>
    <w:rsid w:val="00190F25"/>
    <w:rsid w:val="001C0DA7"/>
    <w:rsid w:val="001E2133"/>
    <w:rsid w:val="002455A4"/>
    <w:rsid w:val="0046212C"/>
    <w:rsid w:val="0046751C"/>
    <w:rsid w:val="005432A2"/>
    <w:rsid w:val="00592DF1"/>
    <w:rsid w:val="00597FA2"/>
    <w:rsid w:val="005D16AA"/>
    <w:rsid w:val="0076487E"/>
    <w:rsid w:val="007E46B8"/>
    <w:rsid w:val="007F2F4C"/>
    <w:rsid w:val="008C0E03"/>
    <w:rsid w:val="00920684"/>
    <w:rsid w:val="009F0DDE"/>
    <w:rsid w:val="00AF0F6F"/>
    <w:rsid w:val="00B04CE8"/>
    <w:rsid w:val="00C12B6A"/>
    <w:rsid w:val="00CC3493"/>
    <w:rsid w:val="00D30E91"/>
    <w:rsid w:val="00D93444"/>
    <w:rsid w:val="00DE0A34"/>
    <w:rsid w:val="00F25BF1"/>
    <w:rsid w:val="00F96685"/>
    <w:rsid w:val="00FC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97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7FA2"/>
  </w:style>
  <w:style w:type="paragraph" w:customStyle="1" w:styleId="Default">
    <w:name w:val="Default"/>
    <w:rsid w:val="004675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D1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16A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E21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97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7FA2"/>
  </w:style>
  <w:style w:type="paragraph" w:customStyle="1" w:styleId="Default">
    <w:name w:val="Default"/>
    <w:rsid w:val="004675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D1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16A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E2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4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A7A31-39B7-400B-BA86-6A451B5F1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cp:lastPrinted>2016-04-19T13:32:00Z</cp:lastPrinted>
  <dcterms:created xsi:type="dcterms:W3CDTF">2017-09-28T08:13:00Z</dcterms:created>
  <dcterms:modified xsi:type="dcterms:W3CDTF">2017-09-28T08:13:00Z</dcterms:modified>
</cp:coreProperties>
</file>